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广州体育学院关于报废处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置固定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的公告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按照《广州体育学院国有资产处置管理办法（试行）》相关规定，对学校有关部门的报废设备进行公开处置：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 w:line="600" w:lineRule="atLeast"/>
        <w:ind w:left="620" w:leftChars="0" w:right="0" w:rightChars="0"/>
        <w:jc w:val="both"/>
        <w:rPr>
          <w:rFonts w:hint="default" w:ascii="Helvetica" w:hAnsi="Helvetica" w:eastAsia="仿宋" w:cs="Helvetica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处置设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办公家具、教学科研设备等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一批，市场价值经评估后确认为人民币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26100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元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（竞价报价不能低于评估价）。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right="0" w:firstLine="620" w:firstLineChars="20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二、处置形式：现场拍卖，3家或以上的具有回收废品资质的公司进行竞标，竞价最高者获得本次报废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资产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处置权（报价需含搬运费及相关费用）。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三、报名时间地点：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仿宋" w:cs="Helvetica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1.报名时间(网上发邮件）：202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上午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12:00-2024年1月7日12:00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2.集中看现场时间：202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8下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0（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温馨提示：报价人在广州体育学院西门（广州大道中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1268号）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集合，不要开车过来，届时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由资产办工作人员带队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进入，一家公司只允许一个授权代表或法人进入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Helvetica" w:hAnsi="Helvetica" w:eastAsia="仿宋" w:cs="Helvetica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3.联系人：刘老师，联系电话：020-3802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4.报名人在规定的报名时间内将报名人的身份证复印件、营业执照复印件、法定代表人/负责人资格证明书、法定代表人/负责人授权委托书、报名人姓名、身份证号、联系电话资料扫描成PDF发到邮箱进行报备。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将邮件发送到：gztyzcb@126.com。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四、各报名人在看完现场报废设备后，当场填写竞价价格表后密封，在我办工作人员、学校相关部门人员及各报名人的共同见证下，现场拆开报价信封进行唱标。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五、其他要求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.中标方对报废设备进行装车之后，应对现场进行卫生清洁并装车拉走，并在202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日前将处置款汇入我校账户后（凭银行回执）再将报废设备运走。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Helvetica" w:hAnsi="Helvetica" w:eastAsia="仿宋" w:cs="Helvetica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16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、法定代表人/负责人资格证明书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 xml:space="preserve">     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、法定代表人/负责人授权委托书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广州体育学院资产管理办公室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                                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1月4日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1968" w:firstLineChars="700"/>
        <w:jc w:val="both"/>
        <w:rPr>
          <w:rFonts w:hint="eastAsia"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法定代表人/负责人资格证明书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致：</w:t>
      </w:r>
      <w:r>
        <w:rPr>
          <w:rFonts w:hint="eastAsia" w:ascii="仿宋_GB2312" w:hAnsi="仿宋" w:eastAsia="仿宋_GB2312"/>
          <w:color w:val="auto"/>
          <w:sz w:val="28"/>
          <w:szCs w:val="28"/>
          <w:u w:val="single"/>
          <w:lang w:eastAsia="zh-CN"/>
        </w:rPr>
        <w:t>广州体育学院资产管理办公室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同志，现任我单位</w:t>
      </w:r>
      <w:r>
        <w:rPr>
          <w:rFonts w:hint="eastAsia" w:ascii="仿宋_GB2312" w:hAnsi="仿宋" w:eastAsia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职务，为法定代表人，特此证明。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签发日期：           单位：           （盖章）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附：代表人性别：            年龄：           身份证号码：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营业执照号码：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主营（产）：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主营：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兼营：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4491355" cy="1584325"/>
                <wp:effectExtent l="4445" t="4445" r="1905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6pt;margin-top:1.6pt;height:124.75pt;width:353.65pt;z-index:251659264;mso-width-relative:page;mso-height-relative:page;" fillcolor="#FFFFFF" filled="t" stroked="t" coordsize="21600,21600" o:gfxdata="UEsDBAoAAAAAAIdO4kAAAAAAAAAAAAAAAAAEAAAAZHJzL1BLAwQUAAAACACHTuJA3DnantcAAAAJ&#10;AQAADwAAAGRycy9kb3ducmV2LnhtbE2PQU+EMBCF7yb+h2ZMvLkFNssiS9kYjZ68iJt4LXQWiHRK&#10;aGHRX+940tPk5b28+V5xXO0gFpx870hBvIlAIDXO9NQqOL0/32UgfNBk9OAIFXyhh2N5fVXo3LgL&#10;veFShVZwCflcK+hCGHMpfdOh1X7jRiT2zm6yOrCcWmkmfeFyO8gkilJpdU/8odMjPnbYfFazVbC+&#10;ftf380vcVKHL0v3Hdnl6OEmlbm/i6AAi4Br+wvCLz+hQMlPtZjJeDKzTOOGogi0f9rM024GoFSS7&#10;ZA+yLOT/BeUPUEsDBBQAAAAIAIdO4kDTm/HyKQIAAFAEAAAOAAAAZHJzL2Uyb0RvYy54bWytVEuO&#10;EzEQ3SNxB8t70kkmQTOtdEZoQtggiDRwgIrb3W3JP9lOurODFUIsOAAXmB0rtnCa4XMLyu6Q+cAi&#10;C7xwl+2q53qvyj0775QkW+68MLqgo8GQEq6ZKYWuC/r61fLRKSU+gC5BGs0LuuOens8fPpi1Nudj&#10;0xhZckcQRPu8tQVtQrB5lnnWcAV+YCzXeFgZpyDg0tVZ6aBFdCWz8XD4OGuNK60zjHuPu4v+kO4R&#10;3TGApqoE4wvDNorr0KM6LiEgJd8I6+k8ZVtVnIWXVeV5ILKgyDSkGS9Bex3nbD6DvHZgG8H2KcAx&#10;KdzjpEBovPQAtYAAZOPEX1BKMGe8qcKAGZX1RJIiyGI0vKfNZQOWJy4otbcH0f3/g2UvtitHRImd&#10;QIkGhQX//uXtj6sP15++5uT64+dfb97//PYON8goitVan2PMpV25/cqjGZl3lVPxi5xIlwTeHQTm&#10;XSAMNyeTs9HJdEoJw7PR9HRyMp5G1Owm3DofnnGjSDQKWknTXjTgwhMZuNMQ+KpvnaQ2bJ/70Mf/&#10;iYspeCNFuRRSpoWr1xfSkS1gCyzT2F95x01q0hb0bIoJEQbY1xX2E5rKojZe1+m+OxH+NvAwjX8B&#10;x8QW4Js+gYQQ3SBXAhklq+FQPtUlCTuL+mt8djQmo3hJieT4SqOVPAMIeYwnCio16hrL1RcoWqFb&#10;dwgTzbUpd1j4jXWiblDnVNzkjo2WCrJ/FLGTb68T6M2PY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DnantcAAAAJAQAADwAAAAAAAAABACAAAAAiAAAAZHJzL2Rvd25yZXYueG1sUEsBAhQAFAAA&#10;AAgAh07iQNOb8fIpAgAAUA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auto"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" w:eastAsia="仿宋_GB2312"/>
          <w:b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" w:eastAsia="仿宋_GB2312"/>
          <w:b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" w:eastAsia="仿宋_GB2312"/>
          <w:b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default" w:ascii="仿宋_GB2312" w:hAnsi="仿宋" w:eastAsia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/>
          <w:b/>
          <w:color w:val="auto"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法定代表人/负责人授权委托书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致：</w:t>
      </w:r>
      <w:r>
        <w:rPr>
          <w:rFonts w:hint="eastAsia" w:ascii="仿宋_GB2312" w:hAnsi="仿宋" w:eastAsia="仿宋_GB2312"/>
          <w:color w:val="auto"/>
          <w:sz w:val="28"/>
          <w:szCs w:val="28"/>
          <w:u w:val="single"/>
          <w:lang w:eastAsia="zh-CN"/>
        </w:rPr>
        <w:t>广州体育学院资产管理办公室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兹授权</w:t>
      </w:r>
      <w:r>
        <w:rPr>
          <w:rFonts w:hint="eastAsia" w:ascii="仿宋_GB2312" w:hAnsi="仿宋" w:eastAsia="仿宋_GB2312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同志，为我方办理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广州体育学院关于报废处理废旧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篮球架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(风雨棚场）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（项目号：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202401-2）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代理人，其权限是：</w:t>
      </w:r>
      <w:r>
        <w:rPr>
          <w:rFonts w:hint="eastAsia" w:ascii="仿宋_GB2312" w:hAnsi="仿宋" w:eastAsia="仿宋_GB2312"/>
          <w:color w:val="auto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授权单位：          （盖章）     法定代表人   （签名或盖私章）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有效期限：至    年    月   日       签发日期：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 xml:space="preserve">附：代理人性别：        年龄：       职务：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 xml:space="preserve"> 身份证号码：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 xml:space="preserve">  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营业执照号码：  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主营（产）：                            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主营：                                  兼营：</w:t>
      </w:r>
    </w:p>
    <w:p>
      <w:pPr>
        <w:adjustRightInd w:val="0"/>
        <w:snapToGrid w:val="0"/>
        <w:spacing w:line="360" w:lineRule="auto"/>
        <w:ind w:left="1120" w:hanging="1120" w:hangingChars="4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b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3.将此证明书提交对方作为合同附件</w:t>
      </w:r>
      <w:r>
        <w:rPr>
          <w:rFonts w:hint="eastAsia" w:ascii="仿宋_GB2312" w:hAnsi="仿宋" w:eastAsia="仿宋_GB2312"/>
          <w:b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4.授权权限：全权代表本公司参与项目的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报价活动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，负责提供与签署确认一切文书资料，以及向贵方递交的任何补充承诺。</w:t>
      </w:r>
    </w:p>
    <w:p>
      <w:pPr>
        <w:adjustRightInd w:val="0"/>
        <w:snapToGrid w:val="0"/>
        <w:spacing w:line="360" w:lineRule="auto"/>
        <w:ind w:firstLine="859" w:firstLineChars="307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266700</wp:posOffset>
                </wp:positionV>
                <wp:extent cx="4174490" cy="1040765"/>
                <wp:effectExtent l="4445" t="5080" r="12065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90" cy="1040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1pt;margin-top:21pt;height:81.95pt;width:328.7pt;z-index:251660288;mso-width-relative:page;mso-height-relative:page;" fillcolor="#FFFFFF" filled="t" stroked="t" coordsize="21600,21600" o:gfxdata="UEsDBAoAAAAAAIdO4kAAAAAAAAAAAAAAAAAEAAAAZHJzL1BLAwQUAAAACACHTuJALO8E+tcAAAAK&#10;AQAADwAAAGRycy9kb3ducmV2LnhtbE2PQU+EMBCF7yb+h2ZMvLmFqrAgZWM0evIibuK10EqJdEpo&#10;YdFf73jS48t8efO96rC5ka1mDoNHCekuAWaw83rAXsLx7elqDyxEhVqNHo2ELxPgUJ+fVarU/oSv&#10;Zm1iz6gEQ6kk2BinkvPQWeNU2PnJIN0+/OxUpDj3XM/qROVu5CJJMu7UgPTBqsk8WNN9NouTsL18&#10;t8XynHZNtPssf79eH++PXMrLizS5AxbNFv9g+NUndajJqfUL6sBGykIIQiXcCNpEQJ4XGbBWgkhu&#10;C+B1xf9PqH8AUEsDBBQAAAAIAIdO4kCnlrB5KgIAAFAEAAAOAAAAZHJzL2Uyb0RvYy54bWytVMuO&#10;0zAU3SPxD5b3NGnVzjBR0xGaUjYIKg18wK3jNJb8ku026Q5WCLHgA/iB2bFiC18zPP6Ca6d0HrDo&#10;giyS68c9Pufc60zPOyXJljsvjC7pcJBTwjUzldDrkr5+tXj0mBIfQFcgjeYl3XFPz2cPH0xbW/CR&#10;aYysuCMIon3R2pI2IdgiyzxruAI/MJZrXKyNUxBw6NZZ5aBFdCWzUZ6fZK1xlXWGce9xdt4v0j2i&#10;OwbQ1LVgfG7YRnEdelTHJQSU5BthPZ0ltnXNWXhZ154HIkuKSkN64yEYr+I7m02hWDuwjWB7CnAM&#10;hXuaFAiNhx6g5hCAbJz4C0oJ5ow3dRgwo7JeSHIEVQzze95cNmB50oJWe3sw3f8/WPZiu3REVCUd&#10;UaJBYcG/f3n74+rD9aevBbn++PnXm/c/v73DCTKKZrXWF5hzaZduP/IYRuVd7VT8oibSJYN3B4N5&#10;FwjDyfHwdDw+Q+8Zrg3zcX56Momo2U26dT4840aRGJS0lqa9aMCFJzJwpyHwZd86yW3YPvehz/+T&#10;Fyl4I0W1EFKmgVuvLqQjW8AWWKRnf+SdbVKTtqRnk9EE2QH2dY39hKGy6I3X63TenQx/GzhPz7+A&#10;I7E5+KYnkBDiNiiUQEUpajhUT3VFws6i/xqvHY1kFK8okRxvaYzSzgBCHrMTDZUafY3l6gsUo9Ct&#10;OoSJ4cpUOyz8xjqxbtDnYaIeV7DRUkH2lyJ28u1xAr35Ec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zvBPrXAAAACgEAAA8AAAAAAAAAAQAgAAAAIgAAAGRycy9kb3ducmV2LnhtbFBLAQIUABQA&#10;AAAIAIdO4kCnlrB5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color w:val="auto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.签字代表为法定代表人，则本表不适用。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tabs>
          <w:tab w:val="left" w:pos="290"/>
        </w:tabs>
        <w:spacing w:before="0" w:beforeAutospacing="0" w:after="150" w:afterAutospacing="0" w:line="30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GNiN2MyOWNlNzY3OWVkOGI0YWM4NDY5ZDVjZTcifQ=="/>
  </w:docVars>
  <w:rsids>
    <w:rsidRoot w:val="1FD10BEF"/>
    <w:rsid w:val="053B00CB"/>
    <w:rsid w:val="07A80859"/>
    <w:rsid w:val="11DA3D05"/>
    <w:rsid w:val="139F6FB4"/>
    <w:rsid w:val="1FD10BEF"/>
    <w:rsid w:val="32656125"/>
    <w:rsid w:val="3A0E2209"/>
    <w:rsid w:val="3BF87590"/>
    <w:rsid w:val="43D6567C"/>
    <w:rsid w:val="4F676CEE"/>
    <w:rsid w:val="5A41201B"/>
    <w:rsid w:val="5BF81B50"/>
    <w:rsid w:val="7C0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2023-12-27T02:07:00Z</dcterms:created>
  <dc:creator>刘达宏</dc:creator>
  <cp:lastModifiedBy>苏</cp:lastModifiedBy>
  <dcterms:modified xsi:type="dcterms:W3CDTF">2024-01-04T08:29:47Z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50430F17C8A04104AA741190B8163836_11</vt:lpwstr>
  </property>
</Properties>
</file>