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3" w:firstLineChars="416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广州体育学院资产购置呈批表</w:t>
      </w:r>
      <w:r>
        <w:rPr>
          <w:rFonts w:hint="eastAsia" w:ascii="宋体" w:hAnsi="宋体"/>
          <w:b/>
          <w:sz w:val="28"/>
          <w:szCs w:val="28"/>
        </w:rPr>
        <w:t>（暂行）</w:t>
      </w:r>
    </w:p>
    <w:p>
      <w:pPr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申请日期：      年  月  日                    资产管理处受理编号：</w:t>
      </w:r>
    </w:p>
    <w:tbl>
      <w:tblPr>
        <w:tblStyle w:val="4"/>
        <w:tblW w:w="10490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527"/>
        <w:gridCol w:w="1075"/>
        <w:gridCol w:w="1388"/>
        <w:gridCol w:w="1188"/>
        <w:gridCol w:w="105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申请部门或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使用部门</w:t>
            </w:r>
          </w:p>
        </w:tc>
        <w:tc>
          <w:tcPr>
            <w:tcW w:w="252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5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联系人</w:t>
            </w:r>
          </w:p>
        </w:tc>
        <w:tc>
          <w:tcPr>
            <w:tcW w:w="138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40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申购提议人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或责任人签名</w:t>
            </w:r>
          </w:p>
        </w:tc>
        <w:tc>
          <w:tcPr>
            <w:tcW w:w="2527" w:type="dxa"/>
            <w:vMerge w:val="restart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项  目  名  称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40" w:type="dxa"/>
            <w:vMerge w:val="continue"/>
            <w:vAlign w:val="center"/>
          </w:tcPr>
          <w:p/>
        </w:tc>
        <w:tc>
          <w:tcPr>
            <w:tcW w:w="2527" w:type="dxa"/>
            <w:vMerge w:val="continue"/>
            <w:vAlign w:val="center"/>
          </w:tcPr>
          <w:p/>
        </w:tc>
        <w:tc>
          <w:tcPr>
            <w:tcW w:w="2463" w:type="dxa"/>
            <w:gridSpan w:val="2"/>
            <w:vAlign w:val="center"/>
          </w:tcPr>
          <w:p>
            <w:bookmarkStart w:id="0" w:name="_GoBack"/>
            <w:bookmarkEnd w:id="0"/>
            <w:r>
              <w:rPr>
                <w:rFonts w:hint="eastAsia" w:ascii="宋体"/>
                <w:sz w:val="24"/>
                <w:szCs w:val="24"/>
              </w:rPr>
              <w:t>申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购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物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品</w:t>
            </w:r>
          </w:p>
        </w:tc>
        <w:tc>
          <w:tcPr>
            <w:tcW w:w="3660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支出项目名称</w:t>
            </w:r>
          </w:p>
        </w:tc>
        <w:tc>
          <w:tcPr>
            <w:tcW w:w="2527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right w:val="nil"/>
            </w:tcBorders>
            <w:vAlign w:val="center"/>
          </w:tcPr>
          <w:p>
            <w:pPr>
              <w:ind w:left="277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申购总预算（元）</w:t>
            </w:r>
          </w:p>
        </w:tc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0490" w:type="dxa"/>
            <w:gridSpan w:val="7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申购或使用部门意见、经费归口管理部门意见：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i/>
                <w:szCs w:val="21"/>
              </w:rPr>
              <w:t>申购的详细原因理由、资金来源、自行组织论证的情况、现有同类或类似资产的使用情况在附后的申购表或报告中应当阐述。贵重设备须填《绩效评价表》。）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049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财务处意见：（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有预算资金或经费的，列入拟实施项目。否则，列为储备项目。）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                                        签名：                 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490" w:type="dxa"/>
            <w:gridSpan w:val="7"/>
            <w:vAlign w:val="center"/>
          </w:tcPr>
          <w:p>
            <w:pPr>
              <w:rPr>
                <w:rFonts w:ascii="仿宋_GB2312" w:hAnsi="仿宋_GB2312" w:eastAsia="仿宋_GB2312" w:cs="仿宋_GB2312"/>
                <w:i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资产管理处审核意见：</w:t>
            </w:r>
            <w:r>
              <w:rPr>
                <w:rFonts w:hint="eastAsia" w:ascii="仿宋_GB2312" w:hAnsi="仿宋_GB2312" w:eastAsia="仿宋_GB2312" w:cs="仿宋_GB2312"/>
                <w:i/>
                <w:szCs w:val="21"/>
              </w:rPr>
              <w:t>（根据管理规定，调研、简单论证或详细论证提出意见。如需上办公会议会、党委会议，按学校要求集中提交。如需就申购的基础条件提出意见，由资产处视情况会办后勤处。）</w:t>
            </w: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20 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0490" w:type="dxa"/>
            <w:gridSpan w:val="7"/>
            <w:vAlign w:val="center"/>
          </w:tcPr>
          <w:p>
            <w:pPr>
              <w:widowControl/>
              <w:jc w:val="left"/>
              <w:rPr>
                <w:rFonts w:ascii="宋体"/>
                <w:i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申购部门或经费管理部门的分管校领导意见：</w:t>
            </w:r>
            <w:r>
              <w:rPr>
                <w:rFonts w:hint="eastAsia" w:ascii="宋体"/>
                <w:i/>
                <w:sz w:val="24"/>
                <w:szCs w:val="24"/>
              </w:rPr>
              <w:t>（少于三万元的可以省略此程序。）</w:t>
            </w: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ind w:firstLine="5520" w:firstLineChars="2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签名：                   20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10490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资产管理部门的分管校领导意见（由资产管理处统一或汇总送签）：</w:t>
            </w: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hint="eastAsia" w:ascii="宋体"/>
                <w:i/>
                <w:szCs w:val="21"/>
              </w:rPr>
              <w:t>1.十万元以内的项目，已经有分管校领导明确同意的，</w:t>
            </w:r>
            <w:r>
              <w:rPr>
                <w:rFonts w:hint="eastAsia" w:ascii="宋体" w:hAnsi="宋体"/>
                <w:i/>
                <w:szCs w:val="21"/>
              </w:rPr>
              <w:t>可以省略此程序。2.</w:t>
            </w:r>
            <w:r>
              <w:rPr>
                <w:rFonts w:hint="eastAsia" w:ascii="宋体"/>
                <w:i/>
                <w:szCs w:val="21"/>
              </w:rPr>
              <w:t>属于需要办公会议审议党委会议审定的，集中提交，无需签字，以会议纪要为审批意见。</w:t>
            </w:r>
            <w:r>
              <w:rPr>
                <w:rFonts w:hint="eastAsia" w:ascii="宋体"/>
                <w:szCs w:val="21"/>
              </w:rPr>
              <w:t>）</w:t>
            </w:r>
          </w:p>
          <w:p>
            <w:pPr>
              <w:ind w:firstLine="5520" w:firstLineChars="2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20 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490" w:type="dxa"/>
            <w:gridSpan w:val="7"/>
            <w:tcBorders>
              <w:bottom w:val="nil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备注：1、转采购与招投标管理中心办理。2、转为储备项目。</w:t>
            </w:r>
            <w:r>
              <w:rPr>
                <w:rFonts w:hint="eastAsia" w:ascii="宋体" w:hAnsi="宋体"/>
                <w:i/>
                <w:sz w:val="24"/>
                <w:szCs w:val="24"/>
              </w:rPr>
              <w:t xml:space="preserve">3、或将可能按照放管服权限精神，五千元以下的，通知申购单位自行办理（资料存资产管理处）。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04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520" w:firstLineChars="355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20  </w:t>
            </w:r>
            <w:r>
              <w:rPr>
                <w:rFonts w:hint="eastAsia" w:ascii="宋体" w:hAnsi="宋体"/>
                <w:sz w:val="24"/>
                <w:szCs w:val="24"/>
              </w:rPr>
              <w:t>年  月  日</w:t>
            </w:r>
          </w:p>
        </w:tc>
      </w:tr>
    </w:tbl>
    <w:p>
      <w:pPr>
        <w:ind w:left="-124" w:leftChars="-472" w:hanging="867" w:hangingChars="41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说明：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、凡申请购置（采购）教学、科研、训练、行政、后勤、服务等购置项目，均须填写本呈批表（而不用填《公文呈批表》）。申购的物资详细填写，作为附件，视具体情况填写：《仪器设备申购表》、《批量仪器设备申购表》、《贵重仪器设备申购表》，或报告及其他资料。在附件中需就“现有同类资产使用情况”做出说明，以利于各单位逐步理清家底。</w:t>
      </w:r>
    </w:p>
    <w:p>
      <w:pPr>
        <w:ind w:left="-124" w:leftChars="-472" w:hanging="867" w:hangingChars="41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2、申购部门（使用部门）如有需求，应当尽早提出申购。如预算总额在五万元以上，资产管理处需要按规定走调研或论证程序。使用资金量越大，所需流程越多、耗时越长。</w:t>
      </w:r>
    </w:p>
    <w:sectPr>
      <w:headerReference r:id="rId3" w:type="default"/>
      <w:pgSz w:w="11906" w:h="16838"/>
      <w:pgMar w:top="851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636"/>
    <w:rsid w:val="00003DA4"/>
    <w:rsid w:val="000431E4"/>
    <w:rsid w:val="00047E3B"/>
    <w:rsid w:val="000664F1"/>
    <w:rsid w:val="0007114C"/>
    <w:rsid w:val="00112302"/>
    <w:rsid w:val="0011789B"/>
    <w:rsid w:val="001510B0"/>
    <w:rsid w:val="001726F6"/>
    <w:rsid w:val="001757FE"/>
    <w:rsid w:val="001A17D5"/>
    <w:rsid w:val="001A44C4"/>
    <w:rsid w:val="001C0845"/>
    <w:rsid w:val="001F24E1"/>
    <w:rsid w:val="0021612A"/>
    <w:rsid w:val="0026387D"/>
    <w:rsid w:val="0028649F"/>
    <w:rsid w:val="00291E6C"/>
    <w:rsid w:val="002942A4"/>
    <w:rsid w:val="002B4799"/>
    <w:rsid w:val="00354653"/>
    <w:rsid w:val="00371D82"/>
    <w:rsid w:val="0037501A"/>
    <w:rsid w:val="003A3444"/>
    <w:rsid w:val="003A56AA"/>
    <w:rsid w:val="003B20DF"/>
    <w:rsid w:val="003D564A"/>
    <w:rsid w:val="00455488"/>
    <w:rsid w:val="00491D5F"/>
    <w:rsid w:val="004B24B2"/>
    <w:rsid w:val="004B3E96"/>
    <w:rsid w:val="004D1CD6"/>
    <w:rsid w:val="004D47F3"/>
    <w:rsid w:val="004E1037"/>
    <w:rsid w:val="004F5A03"/>
    <w:rsid w:val="00523384"/>
    <w:rsid w:val="0052350A"/>
    <w:rsid w:val="005251BE"/>
    <w:rsid w:val="005535D4"/>
    <w:rsid w:val="005779D5"/>
    <w:rsid w:val="00586F62"/>
    <w:rsid w:val="005A4AB8"/>
    <w:rsid w:val="0062474F"/>
    <w:rsid w:val="006541DF"/>
    <w:rsid w:val="00654B0C"/>
    <w:rsid w:val="00683E2D"/>
    <w:rsid w:val="006D1CB3"/>
    <w:rsid w:val="006E4F1C"/>
    <w:rsid w:val="006F24B7"/>
    <w:rsid w:val="00817636"/>
    <w:rsid w:val="00847A2C"/>
    <w:rsid w:val="008843A6"/>
    <w:rsid w:val="008C1FBE"/>
    <w:rsid w:val="00904FB5"/>
    <w:rsid w:val="009100ED"/>
    <w:rsid w:val="00924C03"/>
    <w:rsid w:val="0094747F"/>
    <w:rsid w:val="0097432E"/>
    <w:rsid w:val="00994BE5"/>
    <w:rsid w:val="00A1138E"/>
    <w:rsid w:val="00A161E3"/>
    <w:rsid w:val="00A20B71"/>
    <w:rsid w:val="00A2662B"/>
    <w:rsid w:val="00A4699C"/>
    <w:rsid w:val="00A54E5B"/>
    <w:rsid w:val="00A945FC"/>
    <w:rsid w:val="00AB39F0"/>
    <w:rsid w:val="00AD71E2"/>
    <w:rsid w:val="00AF4BE3"/>
    <w:rsid w:val="00B02EE1"/>
    <w:rsid w:val="00B046F5"/>
    <w:rsid w:val="00B04FFA"/>
    <w:rsid w:val="00B1463C"/>
    <w:rsid w:val="00B2276E"/>
    <w:rsid w:val="00B46F0C"/>
    <w:rsid w:val="00B761B0"/>
    <w:rsid w:val="00BA1B33"/>
    <w:rsid w:val="00BD77A3"/>
    <w:rsid w:val="00BE0180"/>
    <w:rsid w:val="00C00210"/>
    <w:rsid w:val="00C62DCA"/>
    <w:rsid w:val="00C72837"/>
    <w:rsid w:val="00CD05E6"/>
    <w:rsid w:val="00CF2CA2"/>
    <w:rsid w:val="00D41807"/>
    <w:rsid w:val="00D565AA"/>
    <w:rsid w:val="00D81F1D"/>
    <w:rsid w:val="00DB05B1"/>
    <w:rsid w:val="00DE3864"/>
    <w:rsid w:val="00E66143"/>
    <w:rsid w:val="00E71BF4"/>
    <w:rsid w:val="00E8225F"/>
    <w:rsid w:val="00E93E86"/>
    <w:rsid w:val="00EA51FD"/>
    <w:rsid w:val="00EA525B"/>
    <w:rsid w:val="00ED618C"/>
    <w:rsid w:val="00F22B44"/>
    <w:rsid w:val="00F84CB0"/>
    <w:rsid w:val="00F915E3"/>
    <w:rsid w:val="00FB3B7C"/>
    <w:rsid w:val="00FD3917"/>
    <w:rsid w:val="00FF5DAE"/>
    <w:rsid w:val="061F1144"/>
    <w:rsid w:val="097D2ABD"/>
    <w:rsid w:val="0EF04ED0"/>
    <w:rsid w:val="10C22BB2"/>
    <w:rsid w:val="11645332"/>
    <w:rsid w:val="21217E9A"/>
    <w:rsid w:val="2A434092"/>
    <w:rsid w:val="2D395E10"/>
    <w:rsid w:val="36223726"/>
    <w:rsid w:val="37EA2837"/>
    <w:rsid w:val="3A8F6BAA"/>
    <w:rsid w:val="4A981A21"/>
    <w:rsid w:val="529058A4"/>
    <w:rsid w:val="67B015C7"/>
    <w:rsid w:val="68A42D7E"/>
    <w:rsid w:val="6BA9737C"/>
    <w:rsid w:val="6D901AEC"/>
    <w:rsid w:val="714624EE"/>
    <w:rsid w:val="75623981"/>
    <w:rsid w:val="7E8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semiHidden/>
    <w:uiPriority w:val="99"/>
    <w:rPr>
      <w:sz w:val="18"/>
      <w:szCs w:val="18"/>
    </w:rPr>
  </w:style>
  <w:style w:type="character" w:customStyle="1" w:styleId="8">
    <w:name w:val="页脚 Char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B92FF-A4D9-439B-B427-EDB31A13F5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165</Words>
  <Characters>941</Characters>
  <Lines>7</Lines>
  <Paragraphs>2</Paragraphs>
  <TotalTime>43</TotalTime>
  <ScaleCrop>false</ScaleCrop>
  <LinksUpToDate>false</LinksUpToDate>
  <CharactersWithSpaces>1104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2017-10-15T02:23:00Z</dcterms:created>
  <dc:creator>郑胜元</dc:creator>
  <cp:lastModifiedBy>李瑊</cp:lastModifiedBy>
  <cp:lastPrinted>2019-09-27T01:31:43Z</cp:lastPrinted>
  <dcterms:modified xsi:type="dcterms:W3CDTF">2019-09-27T02:15:16Z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